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E6" w:rsidRDefault="004E1DE6" w:rsidP="004E1DE6">
      <w:pPr>
        <w:pStyle w:val="Standard"/>
        <w:jc w:val="center"/>
        <w:rPr>
          <w:b/>
        </w:rPr>
      </w:pPr>
      <w:r>
        <w:t xml:space="preserve">   </w:t>
      </w:r>
      <w:r>
        <w:rPr>
          <w:b/>
        </w:rPr>
        <w:t>Oświadczenie o stanie kontroli zarządczej</w:t>
      </w:r>
    </w:p>
    <w:p w:rsidR="004E1DE6" w:rsidRDefault="004E1DE6" w:rsidP="004E1DE6">
      <w:pPr>
        <w:pStyle w:val="Standard"/>
        <w:jc w:val="center"/>
        <w:rPr>
          <w:b/>
          <w:bCs/>
        </w:rPr>
      </w:pPr>
      <w:r>
        <w:rPr>
          <w:b/>
          <w:bCs/>
        </w:rPr>
        <w:t>dyrektora Przedszkola Miejskiego Nr 176 w Łodzi</w:t>
      </w:r>
    </w:p>
    <w:p w:rsidR="004E1DE6" w:rsidRDefault="004E1DE6" w:rsidP="004E1DE6">
      <w:pPr>
        <w:sectPr w:rsidR="004E1DE6"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6655EB" w:rsidP="004E1DE6">
      <w:pPr>
        <w:pStyle w:val="Standard"/>
        <w:jc w:val="center"/>
        <w:rPr>
          <w:b/>
        </w:rPr>
      </w:pPr>
      <w:r>
        <w:rPr>
          <w:b/>
        </w:rPr>
        <w:t>za rok 2024</w:t>
      </w:r>
      <w:r w:rsidR="004E1DE6">
        <w:rPr>
          <w:b/>
        </w:rPr>
        <w:t>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jc w:val="center"/>
        <w:rPr>
          <w:i/>
        </w:rPr>
      </w:pPr>
      <w:r>
        <w:rPr>
          <w:i/>
        </w:rPr>
        <w:t>(rok, za który składane jest oświadczenie)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t>Dział I</w:t>
      </w:r>
      <w:r>
        <w:rPr>
          <w:position w:val="8"/>
        </w:rPr>
        <w:t>2)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zgodności działalności z przepisami prawa oraz procedurami wewnętrznymi,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skuteczności i efektywności działania,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wiarygodności sprawozdań,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ochrony zasobów,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przestrzegania i promowania zasad etycznego postępowania,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efektywności i skuteczności przepływu informacji,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-   zarządzania ryzykiem,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oświadczam, w kierowanej przeze mnie jednostce sektora finansów publicznych*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jc w:val="center"/>
        <w:rPr>
          <w:b/>
          <w:bCs/>
        </w:rPr>
      </w:pPr>
      <w:r>
        <w:rPr>
          <w:b/>
          <w:bCs/>
        </w:rPr>
        <w:t>Przedszkole Miejskie Nr 176 w Łodzi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jc w:val="center"/>
      </w:pPr>
      <w:r>
        <w:t>(nazwa/nazwy działu/działów administracji rządowej/nazwa jednostki sektora finansów publicznych</w:t>
      </w:r>
      <w:r>
        <w:rPr>
          <w:position w:val="8"/>
        </w:rPr>
        <w:t>*)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t>Część A</w:t>
      </w:r>
      <w:r>
        <w:rPr>
          <w:position w:val="8"/>
        </w:rPr>
        <w:t>4)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  w wystarczającym stopniu funkcjonowała adekwatna, skuteczna i efektywna kontrola zarządcza.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t>Część B</w:t>
      </w:r>
      <w:r>
        <w:rPr>
          <w:position w:val="8"/>
        </w:rPr>
        <w:t>5)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 w:rsidRPr="008677E1">
        <w:rPr>
          <w:b/>
        </w:rPr>
        <w:t>  </w:t>
      </w:r>
      <w:r w:rsidR="008677E1" w:rsidRPr="008677E1">
        <w:rPr>
          <w:b/>
        </w:rPr>
        <w:t>X</w:t>
      </w:r>
      <w:r>
        <w:t> w ograniczonym stopniu funkcjonowała adekwatna, skuteczna i efektywna kontrola zarządcza.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Zastrzeżenia dotyczące funkcjonowania kontroli zarządczej wraz z planowanymi działaniami, które zostaną podjęte w celu poprawy funkcjonowania kontroli zarządczej, zostały opisane w dziale</w:t>
      </w:r>
    </w:p>
    <w:p w:rsidR="004E1DE6" w:rsidRDefault="004E1DE6" w:rsidP="004E1DE6">
      <w:pPr>
        <w:pStyle w:val="Standard"/>
      </w:pPr>
      <w:r>
        <w:t>II oświadczenia.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t>Część C</w:t>
      </w:r>
      <w:r>
        <w:rPr>
          <w:position w:val="8"/>
        </w:rPr>
        <w:t>6)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  nie funkcjonowała adekwatna, skuteczna i efektywna kontrola zarządcza.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Zastrzeżenia dotyczące funkcjonowania kontroli zarządczej wraz z planowanymi działaniami, które zostaną podjęte w celu poprawy funkcjonowania kontroli zarządczej, zostały opisane w dziale</w:t>
      </w:r>
    </w:p>
    <w:p w:rsidR="004E1DE6" w:rsidRDefault="004E1DE6" w:rsidP="004E1DE6">
      <w:pPr>
        <w:pStyle w:val="Standard"/>
      </w:pPr>
      <w:r>
        <w:t>II oświadczenia.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rPr>
          <w:b/>
        </w:rPr>
      </w:pPr>
      <w:r>
        <w:rPr>
          <w:b/>
        </w:rPr>
        <w:t>Część D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Niniejsze oświadczenie opiera się na mojej ocenie i informacjach dostępnych w czasie sporządzania niniejszego oświadczenia pochodzących z:</w:t>
      </w:r>
      <w:r>
        <w:rPr>
          <w:position w:val="8"/>
        </w:rPr>
        <w:t>7)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</w:t>
      </w:r>
      <w:r>
        <w:rPr>
          <w:b/>
          <w:bCs/>
        </w:rPr>
        <w:t>X</w:t>
      </w:r>
      <w:r>
        <w:t>  monitoringu realizacji celów i zadań,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</w:t>
      </w:r>
      <w:r>
        <w:rPr>
          <w:b/>
          <w:bCs/>
        </w:rPr>
        <w:t>X</w:t>
      </w:r>
      <w:r>
        <w:t>  samooceny kontroli zarządczej przeprowadzonej z uwzględnieniem standardów kontroli zarządczej dla sektora finansów publicznych</w:t>
      </w:r>
      <w:r>
        <w:rPr>
          <w:position w:val="8"/>
        </w:rPr>
        <w:t>8)</w:t>
      </w:r>
      <w:r>
        <w:t>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  <w:bCs/>
        </w:rPr>
        <w:t> X</w:t>
      </w:r>
      <w:r>
        <w:t> procesu zarządzania ryzykiem,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 audytu wewnętrznego,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</w:t>
      </w:r>
      <w:r>
        <w:rPr>
          <w:b/>
          <w:bCs/>
        </w:rPr>
        <w:t>X</w:t>
      </w:r>
      <w:r>
        <w:t> kontroli wewnętrznych,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</w:t>
      </w:r>
      <w:r>
        <w:rPr>
          <w:b/>
          <w:bCs/>
        </w:rPr>
        <w:t>X</w:t>
      </w:r>
      <w:r>
        <w:t> kontroli zewnętrznych,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  innych źródeł informacji: ..................................................................................................................................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Jednocześnie oświadczam, że nie są mi znane inne fakty lub okoliczności, które mogłyby wpłynąć na treść niniejszego oświadczenia.</w:t>
      </w:r>
    </w:p>
    <w:p w:rsidR="004E1DE6" w:rsidRDefault="004E1DE6" w:rsidP="004E1DE6">
      <w:pPr>
        <w:pStyle w:val="Standard"/>
      </w:pP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6655EB" w:rsidP="004E1DE6">
      <w:pPr>
        <w:pStyle w:val="Standard"/>
      </w:pPr>
      <w:r>
        <w:rPr>
          <w:b/>
          <w:bCs/>
        </w:rPr>
        <w:t>Łódź, dn. 30</w:t>
      </w:r>
      <w:r w:rsidR="00BE20FB">
        <w:rPr>
          <w:b/>
          <w:bCs/>
        </w:rPr>
        <w:t>.01.202</w:t>
      </w:r>
      <w:r>
        <w:rPr>
          <w:b/>
          <w:bCs/>
        </w:rPr>
        <w:t>5</w:t>
      </w:r>
      <w:r w:rsidR="008677E1">
        <w:rPr>
          <w:b/>
          <w:bCs/>
        </w:rPr>
        <w:t xml:space="preserve"> r.</w:t>
      </w:r>
      <w:r w:rsidR="004E1DE6">
        <w:t>  </w:t>
      </w:r>
      <w:r w:rsidR="004E1DE6">
        <w:rPr>
          <w:b/>
          <w:bCs/>
        </w:rPr>
        <w:t>Iwona Wysokińska Woźniak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(miejscowość, data)  (podpis ministra/kierownika jednostki)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_____________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*   Niepotrzebne skreślić.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lastRenderedPageBreak/>
        <w:t>Dział II</w:t>
      </w:r>
      <w:r>
        <w:rPr>
          <w:position w:val="8"/>
        </w:rPr>
        <w:t>9)</w:t>
      </w:r>
    </w:p>
    <w:p w:rsidR="004E1DE6" w:rsidRDefault="004E1DE6" w:rsidP="004E1DE6">
      <w:pPr>
        <w:pStyle w:val="Standard"/>
      </w:pP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1.  Zastrzeżenia dotyczące funkcjonowania kontroli zarządczej w roku ubiegłym.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BE20FB" w:rsidP="004E1DE6">
      <w:pPr>
        <w:pStyle w:val="Standard"/>
      </w:pPr>
      <w:r>
        <w:t>Faktury niektórych kontrahentów, dostarczane były przez pocztę po terminie</w:t>
      </w:r>
      <w:r w:rsidR="00A93DA6">
        <w:t>, konieczne było występowanie o prolongatę terminu płatności.</w:t>
      </w:r>
      <w:bookmarkStart w:id="0" w:name="_GoBack"/>
      <w:bookmarkEnd w:id="0"/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rPr>
          <w:i/>
        </w:rPr>
      </w:pPr>
      <w:r>
        <w:rPr>
          <w:i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2.  Planowane działania, które zostaną podjęte w celu poprawy funkcjonowania kontroli zarządczej.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951EA2" w:rsidP="004E1DE6">
      <w:pPr>
        <w:pStyle w:val="Standard"/>
      </w:pPr>
      <w:r>
        <w:t>księgowych.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A63E51" w:rsidRDefault="00A63E51" w:rsidP="00A63E51">
      <w:pPr>
        <w:pStyle w:val="Standard"/>
        <w:sectPr w:rsidR="00A63E51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t>Zwiększenie liczby kontrahentów, którym wyrażono zgodę na wysyłkę faktur na adres email placówki, celem terminowości rozliczeń z kontrahentami.</w:t>
      </w:r>
    </w:p>
    <w:p w:rsidR="004E1DE6" w:rsidRDefault="004E1DE6" w:rsidP="004E1DE6">
      <w:pPr>
        <w:pStyle w:val="Standard"/>
      </w:pP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rPr>
          <w:i/>
        </w:rPr>
      </w:pPr>
      <w:r>
        <w:rPr>
          <w:i/>
        </w:rPr>
        <w:t>Należy opisać kluczowe działania, które zostaną podjęte w celu poprawy funkcjonowania kontroli zarządczej w odniesieniu do złożonych zastrzeżeń, wraz z podaniem terminu ich realizacji.</w:t>
      </w:r>
    </w:p>
    <w:p w:rsidR="004E1DE6" w:rsidRDefault="004E1DE6" w:rsidP="004E1DE6">
      <w:pPr>
        <w:pStyle w:val="Standard"/>
        <w:rPr>
          <w:i/>
        </w:rPr>
      </w:pP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rPr>
          <w:b/>
        </w:rPr>
        <w:t>Dział III</w:t>
      </w:r>
      <w:r>
        <w:rPr>
          <w:position w:val="8"/>
        </w:rPr>
        <w:t>10)</w:t>
      </w:r>
    </w:p>
    <w:p w:rsidR="004E1DE6" w:rsidRDefault="004E1DE6" w:rsidP="004E1DE6">
      <w:pPr>
        <w:pStyle w:val="Standard"/>
      </w:pP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Działania, które zostały podjęte w ubiegłym roku w celu poprawy funkcjonowania kontroli zarządczej.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1.  Działania, które zostały zaplanowane na rok, którego dotyczy oświadczenie: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D33C22" w:rsidP="00D33C22">
      <w:pPr>
        <w:pStyle w:val="Standard"/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t>Występowano z prośbą o prolongatę terminu płatności, wcześniejszą wysyłkę faktur lub wysyłkę na adres email placówki, celem terminowości rozliczeń z kontrahentami.</w:t>
      </w:r>
    </w:p>
    <w:p w:rsidR="004E1DE6" w:rsidRDefault="004E1DE6" w:rsidP="004E1DE6">
      <w:pPr>
        <w:pStyle w:val="Standard"/>
        <w:rPr>
          <w:i/>
        </w:rPr>
      </w:pPr>
      <w:r>
        <w:rPr>
          <w:i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>2.  Pozostałe działania: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</w:pPr>
      <w:r>
        <w:t xml:space="preserve"> ................................................................................................................................................................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Default="004E1DE6" w:rsidP="004E1DE6">
      <w:pPr>
        <w:pStyle w:val="Standard"/>
        <w:rPr>
          <w:i/>
        </w:rPr>
      </w:pPr>
      <w:r>
        <w:rPr>
          <w:i/>
        </w:rPr>
        <w:t>Należy opisać najistotniejsze działania, niezaplanowane w oświadczeniu za rok poprzedzający rok, którego dotyczy niniejsze oświadczenie, jeżeli takie działania zostały podjęte.</w:t>
      </w:r>
    </w:p>
    <w:p w:rsidR="004E1DE6" w:rsidRDefault="004E1DE6" w:rsidP="004E1DE6">
      <w:pPr>
        <w:sectPr w:rsidR="004E1DE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b/>
          <w:sz w:val="18"/>
          <w:szCs w:val="18"/>
        </w:rPr>
      </w:pPr>
      <w:r w:rsidRPr="006139DD">
        <w:rPr>
          <w:b/>
          <w:sz w:val="18"/>
          <w:szCs w:val="18"/>
        </w:rPr>
        <w:t>Objaśnienia: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1)</w:t>
      </w:r>
      <w:r w:rsidRPr="006139DD">
        <w:rPr>
          <w:sz w:val="18"/>
          <w:szCs w:val="18"/>
        </w:rPr>
        <w:t>     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sz w:val="18"/>
          <w:szCs w:val="18"/>
        </w:rPr>
        <w:t>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2)</w:t>
      </w:r>
      <w:r w:rsidRPr="006139DD">
        <w:rPr>
          <w:sz w:val="18"/>
          <w:szCs w:val="18"/>
        </w:rPr>
        <w:t>    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3)</w:t>
      </w:r>
      <w:r w:rsidRPr="006139DD">
        <w:rPr>
          <w:sz w:val="18"/>
          <w:szCs w:val="18"/>
        </w:rPr>
        <w:t>     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4)</w:t>
      </w:r>
      <w:r w:rsidRPr="006139DD">
        <w:rPr>
          <w:sz w:val="18"/>
          <w:szCs w:val="18"/>
        </w:rPr>
        <w:t xml:space="preserve">  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</w:t>
      </w:r>
      <w:r w:rsidRPr="006139DD">
        <w:rPr>
          <w:sz w:val="18"/>
          <w:szCs w:val="18"/>
        </w:rPr>
        <w:lastRenderedPageBreak/>
        <w:t>skuteczność przepływu informacji oraz zarządzanie ryzykiem.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5)</w:t>
      </w:r>
      <w:r w:rsidRPr="006139DD">
        <w:rPr>
          <w:sz w:val="18"/>
          <w:szCs w:val="18"/>
        </w:rPr>
        <w:t>  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6)</w:t>
      </w:r>
      <w:r w:rsidRPr="006139DD">
        <w:rPr>
          <w:sz w:val="18"/>
          <w:szCs w:val="18"/>
        </w:rPr>
        <w:t>  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7)</w:t>
      </w:r>
      <w:r w:rsidRPr="006139DD">
        <w:rPr>
          <w:sz w:val="18"/>
          <w:szCs w:val="18"/>
        </w:rPr>
        <w:t>     Znakiem "X" zaznaczyć odpowiednie wiersze. W przypadku zaznaczenia punktu "innych źródeł informacji" należy je wymienić.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8)</w:t>
      </w:r>
      <w:r w:rsidRPr="006139DD">
        <w:rPr>
          <w:sz w:val="18"/>
          <w:szCs w:val="18"/>
        </w:rPr>
        <w:t>     Standardy kontroli zarządczej dla sektora finansów publicznych ogłoszone przez Ministra Finansów na podstawie art. 69 ust. 3 ustawy z dnia 27 sierpnia 2009 r. o finansach publicznych.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9)</w:t>
      </w:r>
      <w:r w:rsidRPr="006139DD">
        <w:rPr>
          <w:sz w:val="18"/>
          <w:szCs w:val="18"/>
        </w:rPr>
        <w:t>     Dział II sporządzany jest w przypadku, gdy w dziale I niniejszego oświadczenia zaznaczono część B albo C.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position w:val="8"/>
          <w:sz w:val="18"/>
          <w:szCs w:val="18"/>
        </w:rPr>
        <w:t>10)</w:t>
      </w:r>
      <w:r w:rsidRPr="006139DD">
        <w:rPr>
          <w:sz w:val="18"/>
          <w:szCs w:val="18"/>
        </w:rPr>
        <w:t>  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sz w:val="18"/>
          <w:szCs w:val="18"/>
        </w:rPr>
        <w:t> </w:t>
      </w:r>
    </w:p>
    <w:p w:rsidR="004E1DE6" w:rsidRPr="006139DD" w:rsidRDefault="004E1DE6" w:rsidP="004E1DE6">
      <w:pPr>
        <w:rPr>
          <w:sz w:val="18"/>
          <w:szCs w:val="18"/>
        </w:rPr>
        <w:sectPr w:rsidR="004E1DE6" w:rsidRPr="006139DD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4E1DE6" w:rsidRPr="006139DD" w:rsidRDefault="004E1DE6" w:rsidP="004E1DE6">
      <w:pPr>
        <w:pStyle w:val="Standard"/>
        <w:rPr>
          <w:sz w:val="18"/>
          <w:szCs w:val="18"/>
        </w:rPr>
      </w:pPr>
      <w:r w:rsidRPr="006139DD">
        <w:rPr>
          <w:sz w:val="18"/>
          <w:szCs w:val="18"/>
        </w:rPr>
        <w:t> </w:t>
      </w:r>
    </w:p>
    <w:p w:rsidR="006F0500" w:rsidRDefault="004E1DE6" w:rsidP="002706E9">
      <w:pPr>
        <w:pStyle w:val="Standard"/>
        <w:jc w:val="center"/>
        <w:sectPr w:rsidR="006F0500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t xml:space="preserve">   </w:t>
      </w:r>
      <w:r w:rsidR="006F0500">
        <w:t xml:space="preserve">   </w:t>
      </w:r>
    </w:p>
    <w:p w:rsidR="006F0500" w:rsidRDefault="006F0500" w:rsidP="006F0500">
      <w:pPr>
        <w:pStyle w:val="Standard"/>
      </w:pPr>
    </w:p>
    <w:p w:rsidR="006F0500" w:rsidRDefault="006F0500" w:rsidP="006F0500">
      <w:pPr>
        <w:sectPr w:rsidR="006F0500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5021F4" w:rsidRDefault="004E1DE6">
      <w:r>
        <w:lastRenderedPageBreak/>
        <w:t xml:space="preserve">                                                                  </w:t>
      </w:r>
    </w:p>
    <w:sectPr w:rsidR="0050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E6"/>
    <w:rsid w:val="0025435E"/>
    <w:rsid w:val="002706E9"/>
    <w:rsid w:val="004E1DE6"/>
    <w:rsid w:val="005021F4"/>
    <w:rsid w:val="006139DD"/>
    <w:rsid w:val="006655EB"/>
    <w:rsid w:val="006F0500"/>
    <w:rsid w:val="00861CEA"/>
    <w:rsid w:val="008677E1"/>
    <w:rsid w:val="00951EA2"/>
    <w:rsid w:val="00A63E51"/>
    <w:rsid w:val="00A93DA6"/>
    <w:rsid w:val="00AA5F3C"/>
    <w:rsid w:val="00AB0AEA"/>
    <w:rsid w:val="00BE20FB"/>
    <w:rsid w:val="00D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97F3-E9D4-428E-87B7-7192E06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1D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1D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E1"/>
    <w:rPr>
      <w:rFonts w:ascii="Segoe UI" w:eastAsia="Arial Unicode MS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4</cp:revision>
  <cp:lastPrinted>2017-01-24T10:04:00Z</cp:lastPrinted>
  <dcterms:created xsi:type="dcterms:W3CDTF">2025-01-30T11:30:00Z</dcterms:created>
  <dcterms:modified xsi:type="dcterms:W3CDTF">2025-01-30T11:35:00Z</dcterms:modified>
</cp:coreProperties>
</file>